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4E91F" w14:textId="64362FFF" w:rsidR="001C6CEB" w:rsidRDefault="00216C2D" w:rsidP="00216C2D">
      <w:pPr>
        <w:spacing w:line="276" w:lineRule="auto"/>
        <w:ind w:right="-329"/>
        <w:jc w:val="right"/>
        <w:rPr>
          <w:rFonts w:ascii="Times New Roman" w:hAnsi="Times New Roman" w:cs="Times New Roman"/>
          <w:b/>
          <w:sz w:val="24"/>
          <w:szCs w:val="24"/>
          <w:lang w:val="en-GB"/>
        </w:rPr>
      </w:pPr>
      <w:r>
        <w:rPr>
          <w:rFonts w:ascii="Times New Roman" w:hAnsi="Times New Roman" w:cs="Times New Roman"/>
          <w:b/>
          <w:sz w:val="24"/>
          <w:szCs w:val="24"/>
          <w:lang w:val="en-GB"/>
        </w:rPr>
        <w:t>ANEXA NR.4 LA HOTĂRÂREA NR.590/2024</w:t>
      </w:r>
    </w:p>
    <w:p w14:paraId="52C81FCA" w14:textId="77777777" w:rsidR="00216C2D" w:rsidRDefault="00216C2D" w:rsidP="00216C2D">
      <w:pPr>
        <w:spacing w:line="276" w:lineRule="auto"/>
        <w:ind w:right="-329"/>
        <w:jc w:val="right"/>
        <w:rPr>
          <w:rFonts w:ascii="Times New Roman" w:hAnsi="Times New Roman" w:cs="Times New Roman"/>
          <w:b/>
          <w:sz w:val="24"/>
          <w:szCs w:val="24"/>
          <w:lang w:val="en-GB"/>
        </w:rPr>
      </w:pPr>
    </w:p>
    <w:p w14:paraId="30FFEDA1" w14:textId="77777777" w:rsidR="001C6CEB" w:rsidRDefault="00216C2D">
      <w:pPr>
        <w:spacing w:line="240" w:lineRule="auto"/>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ACTUL ADIȚIONAL </w:t>
      </w:r>
      <w:proofErr w:type="spellStart"/>
      <w:r>
        <w:rPr>
          <w:rFonts w:ascii="Times New Roman" w:hAnsi="Times New Roman" w:cs="Times New Roman"/>
          <w:b/>
          <w:bCs/>
          <w:sz w:val="24"/>
          <w:szCs w:val="24"/>
          <w:lang w:val="es-ES"/>
        </w:rPr>
        <w:t>nr</w:t>
      </w:r>
      <w:proofErr w:type="spellEnd"/>
      <w:r>
        <w:rPr>
          <w:rFonts w:ascii="Times New Roman" w:hAnsi="Times New Roman" w:cs="Times New Roman"/>
          <w:b/>
          <w:bCs/>
          <w:sz w:val="24"/>
          <w:szCs w:val="24"/>
          <w:lang w:val="es-ES"/>
        </w:rPr>
        <w:t>. 3</w:t>
      </w:r>
    </w:p>
    <w:p w14:paraId="654C0923" w14:textId="77777777" w:rsidR="001C6CEB" w:rsidRDefault="00216C2D">
      <w:pPr>
        <w:spacing w:line="240" w:lineRule="auto"/>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LA CONTRACTUL </w:t>
      </w:r>
      <w:proofErr w:type="spellStart"/>
      <w:r>
        <w:rPr>
          <w:rFonts w:ascii="Times New Roman" w:hAnsi="Times New Roman" w:cs="Times New Roman"/>
          <w:b/>
          <w:bCs/>
          <w:sz w:val="24"/>
          <w:szCs w:val="24"/>
          <w:lang w:val="es-ES"/>
        </w:rPr>
        <w:t>nr</w:t>
      </w:r>
      <w:proofErr w:type="spellEnd"/>
      <w:r>
        <w:rPr>
          <w:rFonts w:ascii="Times New Roman" w:hAnsi="Times New Roman" w:cs="Times New Roman"/>
          <w:b/>
          <w:bCs/>
          <w:sz w:val="24"/>
          <w:szCs w:val="24"/>
          <w:lang w:val="es-ES"/>
        </w:rPr>
        <w:t>. 1818/30.06.2022</w:t>
      </w:r>
    </w:p>
    <w:p w14:paraId="310760C7" w14:textId="77777777" w:rsidR="001C6CEB" w:rsidRDefault="00216C2D">
      <w:pPr>
        <w:spacing w:line="240" w:lineRule="auto"/>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PRIVIND DELEGAREA PRIN CONCESIONARE A OPERĂRII INSTALAŢIILOR DE GESTIONARE A DEŞEURILOR MUNICIPALE REALIZATE ÎN CADRUL PROIECTULUI "SISTEM DE MANAGEMENT INTEGRAT AL DEŞEURILOR ÎN JUDEŢUL DOLJ”</w:t>
      </w:r>
    </w:p>
    <w:p w14:paraId="03187CB3" w14:textId="77777777" w:rsidR="001C6CEB" w:rsidRDefault="001C6CEB">
      <w:pPr>
        <w:spacing w:line="240" w:lineRule="auto"/>
        <w:jc w:val="both"/>
        <w:rPr>
          <w:rFonts w:ascii="Times New Roman" w:hAnsi="Times New Roman" w:cs="Times New Roman"/>
          <w:sz w:val="24"/>
          <w:szCs w:val="24"/>
          <w:lang w:val="es-ES"/>
        </w:rPr>
      </w:pPr>
    </w:p>
    <w:p w14:paraId="5D74A0AA" w14:textId="77777777" w:rsidR="001C6CEB" w:rsidRDefault="00216C2D">
      <w:pPr>
        <w:spacing w:line="240" w:lineRule="auto"/>
        <w:jc w:val="both"/>
        <w:rPr>
          <w:rFonts w:ascii="Times New Roman" w:hAnsi="Times New Roman" w:cs="Times New Roman"/>
          <w:sz w:val="24"/>
          <w:szCs w:val="24"/>
          <w:lang w:val="es-ES"/>
        </w:rPr>
      </w:pPr>
      <w:proofErr w:type="spellStart"/>
      <w:r>
        <w:rPr>
          <w:rFonts w:ascii="Times New Roman" w:hAnsi="Times New Roman" w:cs="Times New Roman"/>
          <w:sz w:val="24"/>
          <w:szCs w:val="24"/>
          <w:lang w:val="es-ES"/>
        </w:rPr>
        <w:t>Încheiat</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astăzi</w:t>
      </w:r>
      <w:proofErr w:type="spellEnd"/>
      <w:r>
        <w:rPr>
          <w:rFonts w:ascii="Times New Roman" w:hAnsi="Times New Roman" w:cs="Times New Roman"/>
          <w:sz w:val="24"/>
          <w:szCs w:val="24"/>
          <w:lang w:val="es-ES"/>
        </w:rPr>
        <w:t xml:space="preserve">, ___________, </w:t>
      </w:r>
      <w:proofErr w:type="spellStart"/>
      <w:r>
        <w:rPr>
          <w:rFonts w:ascii="Times New Roman" w:hAnsi="Times New Roman" w:cs="Times New Roman"/>
          <w:sz w:val="24"/>
          <w:szCs w:val="24"/>
          <w:lang w:val="es-ES"/>
        </w:rPr>
        <w:t>între</w:t>
      </w:r>
      <w:proofErr w:type="spellEnd"/>
      <w:r>
        <w:rPr>
          <w:rFonts w:ascii="Times New Roman" w:hAnsi="Times New Roman" w:cs="Times New Roman"/>
          <w:sz w:val="24"/>
          <w:szCs w:val="24"/>
          <w:lang w:val="es-ES"/>
        </w:rPr>
        <w:t>:</w:t>
      </w:r>
    </w:p>
    <w:p w14:paraId="5E447818" w14:textId="77777777" w:rsidR="001C6CEB" w:rsidRDefault="00216C2D">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1. </w:t>
      </w:r>
      <w:proofErr w:type="spellStart"/>
      <w:r>
        <w:rPr>
          <w:rFonts w:ascii="Times New Roman" w:hAnsi="Times New Roman" w:cs="Times New Roman"/>
          <w:sz w:val="24"/>
          <w:szCs w:val="24"/>
          <w:lang w:val="es-ES"/>
        </w:rPr>
        <w:t>Asociaţia</w:t>
      </w:r>
      <w:proofErr w:type="spellEnd"/>
      <w:r>
        <w:rPr>
          <w:rFonts w:ascii="Times New Roman" w:hAnsi="Times New Roman" w:cs="Times New Roman"/>
          <w:sz w:val="24"/>
          <w:szCs w:val="24"/>
          <w:lang w:val="es-ES"/>
        </w:rPr>
        <w:t xml:space="preserve"> de </w:t>
      </w:r>
      <w:proofErr w:type="spellStart"/>
      <w:r>
        <w:rPr>
          <w:rFonts w:ascii="Times New Roman" w:hAnsi="Times New Roman" w:cs="Times New Roman"/>
          <w:sz w:val="24"/>
          <w:szCs w:val="24"/>
          <w:lang w:val="es-ES"/>
        </w:rPr>
        <w:t>Dezvoltare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Intercomunitară</w:t>
      </w:r>
      <w:proofErr w:type="spellEnd"/>
      <w:r>
        <w:rPr>
          <w:rFonts w:ascii="Times New Roman" w:hAnsi="Times New Roman" w:cs="Times New Roman"/>
          <w:sz w:val="24"/>
          <w:szCs w:val="24"/>
          <w:lang w:val="es-ES"/>
        </w:rPr>
        <w:t xml:space="preserve"> de Gestionare a </w:t>
      </w:r>
      <w:proofErr w:type="spellStart"/>
      <w:r>
        <w:rPr>
          <w:rFonts w:ascii="Times New Roman" w:hAnsi="Times New Roman" w:cs="Times New Roman"/>
          <w:sz w:val="24"/>
          <w:szCs w:val="24"/>
          <w:lang w:val="es-ES"/>
        </w:rPr>
        <w:t>Deșeurilor</w:t>
      </w:r>
      <w:proofErr w:type="spellEnd"/>
      <w:r>
        <w:rPr>
          <w:rFonts w:ascii="Times New Roman" w:hAnsi="Times New Roman" w:cs="Times New Roman"/>
          <w:sz w:val="24"/>
          <w:szCs w:val="24"/>
          <w:lang w:val="es-ES"/>
        </w:rPr>
        <w:t xml:space="preserve"> ECODOLJ, </w:t>
      </w:r>
      <w:proofErr w:type="spellStart"/>
      <w:r>
        <w:rPr>
          <w:rFonts w:ascii="Times New Roman" w:hAnsi="Times New Roman" w:cs="Times New Roman"/>
          <w:sz w:val="24"/>
          <w:szCs w:val="24"/>
          <w:lang w:val="es-ES"/>
        </w:rPr>
        <w:t>cu</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sediul</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în</w:t>
      </w:r>
      <w:proofErr w:type="spellEnd"/>
      <w:r>
        <w:rPr>
          <w:rFonts w:ascii="Times New Roman" w:hAnsi="Times New Roman" w:cs="Times New Roman"/>
          <w:sz w:val="24"/>
          <w:szCs w:val="24"/>
          <w:lang w:val="es-ES"/>
        </w:rPr>
        <w:t xml:space="preserve"> Craiova, </w:t>
      </w:r>
      <w:proofErr w:type="spellStart"/>
      <w:r>
        <w:rPr>
          <w:rFonts w:ascii="Times New Roman" w:hAnsi="Times New Roman" w:cs="Times New Roman"/>
          <w:sz w:val="24"/>
          <w:szCs w:val="24"/>
          <w:lang w:val="es-ES"/>
        </w:rPr>
        <w:t>strada</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Nicolae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Titulescu</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nr</w:t>
      </w:r>
      <w:proofErr w:type="spellEnd"/>
      <w:r>
        <w:rPr>
          <w:rFonts w:ascii="Times New Roman" w:hAnsi="Times New Roman" w:cs="Times New Roman"/>
          <w:sz w:val="24"/>
          <w:szCs w:val="24"/>
          <w:lang w:val="es-ES"/>
        </w:rPr>
        <w:t xml:space="preserve">. 22, </w:t>
      </w:r>
      <w:proofErr w:type="spellStart"/>
      <w:r>
        <w:rPr>
          <w:rFonts w:ascii="Times New Roman" w:hAnsi="Times New Roman" w:cs="Times New Roman"/>
          <w:sz w:val="24"/>
          <w:szCs w:val="24"/>
          <w:lang w:val="es-ES"/>
        </w:rPr>
        <w:t>Corp</w:t>
      </w:r>
      <w:proofErr w:type="spellEnd"/>
      <w:r>
        <w:rPr>
          <w:rFonts w:ascii="Times New Roman" w:hAnsi="Times New Roman" w:cs="Times New Roman"/>
          <w:sz w:val="24"/>
          <w:szCs w:val="24"/>
          <w:lang w:val="es-ES"/>
        </w:rPr>
        <w:t xml:space="preserve"> B, et. 1, </w:t>
      </w:r>
      <w:proofErr w:type="spellStart"/>
      <w:r>
        <w:rPr>
          <w:rFonts w:ascii="Times New Roman" w:hAnsi="Times New Roman" w:cs="Times New Roman"/>
          <w:sz w:val="24"/>
          <w:szCs w:val="24"/>
          <w:lang w:val="es-ES"/>
        </w:rPr>
        <w:t>județul</w:t>
      </w:r>
      <w:proofErr w:type="spellEnd"/>
      <w:r>
        <w:rPr>
          <w:rFonts w:ascii="Times New Roman" w:hAnsi="Times New Roman" w:cs="Times New Roman"/>
          <w:sz w:val="24"/>
          <w:szCs w:val="24"/>
          <w:lang w:val="es-ES"/>
        </w:rPr>
        <w:t xml:space="preserve"> Dolj, </w:t>
      </w:r>
      <w:proofErr w:type="spellStart"/>
      <w:r>
        <w:rPr>
          <w:rFonts w:ascii="Times New Roman" w:hAnsi="Times New Roman" w:cs="Times New Roman"/>
          <w:sz w:val="24"/>
          <w:szCs w:val="24"/>
          <w:lang w:val="es-ES"/>
        </w:rPr>
        <w:t>înregistrată</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în</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Registrul</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Asociaţiilor</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și</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Fundaţiilor</w:t>
      </w:r>
      <w:proofErr w:type="spellEnd"/>
      <w:r>
        <w:rPr>
          <w:rFonts w:ascii="Times New Roman" w:hAnsi="Times New Roman" w:cs="Times New Roman"/>
          <w:sz w:val="24"/>
          <w:szCs w:val="24"/>
          <w:lang w:val="es-ES"/>
        </w:rPr>
        <w:t xml:space="preserve"> de pe </w:t>
      </w:r>
      <w:proofErr w:type="spellStart"/>
      <w:r>
        <w:rPr>
          <w:rFonts w:ascii="Times New Roman" w:hAnsi="Times New Roman" w:cs="Times New Roman"/>
          <w:sz w:val="24"/>
          <w:szCs w:val="24"/>
          <w:lang w:val="es-ES"/>
        </w:rPr>
        <w:t>lângă</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Judecătoria</w:t>
      </w:r>
      <w:proofErr w:type="spellEnd"/>
      <w:r>
        <w:rPr>
          <w:rFonts w:ascii="Times New Roman" w:hAnsi="Times New Roman" w:cs="Times New Roman"/>
          <w:sz w:val="24"/>
          <w:szCs w:val="24"/>
          <w:lang w:val="es-ES"/>
        </w:rPr>
        <w:t xml:space="preserve"> Craiova, </w:t>
      </w:r>
      <w:proofErr w:type="spellStart"/>
      <w:r>
        <w:rPr>
          <w:rFonts w:ascii="Times New Roman" w:hAnsi="Times New Roman" w:cs="Times New Roman"/>
          <w:sz w:val="24"/>
          <w:szCs w:val="24"/>
          <w:lang w:val="es-ES"/>
        </w:rPr>
        <w:t>cu</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numărul</w:t>
      </w:r>
      <w:proofErr w:type="spellEnd"/>
      <w:r>
        <w:rPr>
          <w:rFonts w:ascii="Times New Roman" w:hAnsi="Times New Roman" w:cs="Times New Roman"/>
          <w:sz w:val="24"/>
          <w:szCs w:val="24"/>
          <w:lang w:val="es-ES"/>
        </w:rPr>
        <w:t xml:space="preserve"> 81/03.11.2009, CIF RO 26186870, </w:t>
      </w:r>
      <w:proofErr w:type="spellStart"/>
      <w:r>
        <w:rPr>
          <w:rFonts w:ascii="Times New Roman" w:hAnsi="Times New Roman" w:cs="Times New Roman"/>
          <w:sz w:val="24"/>
          <w:szCs w:val="24"/>
          <w:lang w:val="es-ES"/>
        </w:rPr>
        <w:t>cont</w:t>
      </w:r>
      <w:proofErr w:type="spellEnd"/>
      <w:r>
        <w:rPr>
          <w:rFonts w:ascii="Times New Roman" w:hAnsi="Times New Roman" w:cs="Times New Roman"/>
          <w:sz w:val="24"/>
          <w:szCs w:val="24"/>
          <w:lang w:val="es-ES"/>
        </w:rPr>
        <w:t xml:space="preserve"> IBAN RO55RNCB0134113806450001 </w:t>
      </w:r>
      <w:proofErr w:type="spellStart"/>
      <w:r>
        <w:rPr>
          <w:rFonts w:ascii="Times New Roman" w:hAnsi="Times New Roman" w:cs="Times New Roman"/>
          <w:sz w:val="24"/>
          <w:szCs w:val="24"/>
          <w:lang w:val="es-ES"/>
        </w:rPr>
        <w:t>deschis</w:t>
      </w:r>
      <w:proofErr w:type="spellEnd"/>
      <w:r>
        <w:rPr>
          <w:rFonts w:ascii="Times New Roman" w:hAnsi="Times New Roman" w:cs="Times New Roman"/>
          <w:sz w:val="24"/>
          <w:szCs w:val="24"/>
          <w:lang w:val="es-ES"/>
        </w:rPr>
        <w:t xml:space="preserve"> la Banca </w:t>
      </w:r>
      <w:proofErr w:type="spellStart"/>
      <w:r>
        <w:rPr>
          <w:rFonts w:ascii="Times New Roman" w:hAnsi="Times New Roman" w:cs="Times New Roman"/>
          <w:sz w:val="24"/>
          <w:szCs w:val="24"/>
          <w:lang w:val="es-ES"/>
        </w:rPr>
        <w:t>Comercială</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Română</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Sucursala</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Județeană</w:t>
      </w:r>
      <w:proofErr w:type="spellEnd"/>
      <w:r>
        <w:rPr>
          <w:rFonts w:ascii="Times New Roman" w:hAnsi="Times New Roman" w:cs="Times New Roman"/>
          <w:sz w:val="24"/>
          <w:szCs w:val="24"/>
          <w:lang w:val="es-ES"/>
        </w:rPr>
        <w:t xml:space="preserve"> Dolj, Craiova, </w:t>
      </w:r>
      <w:proofErr w:type="spellStart"/>
      <w:r>
        <w:rPr>
          <w:rFonts w:ascii="Times New Roman" w:hAnsi="Times New Roman" w:cs="Times New Roman"/>
          <w:sz w:val="24"/>
          <w:szCs w:val="24"/>
          <w:lang w:val="es-ES"/>
        </w:rPr>
        <w:t>reprezentată</w:t>
      </w:r>
      <w:proofErr w:type="spellEnd"/>
      <w:r>
        <w:rPr>
          <w:rFonts w:ascii="Times New Roman" w:hAnsi="Times New Roman" w:cs="Times New Roman"/>
          <w:sz w:val="24"/>
          <w:szCs w:val="24"/>
          <w:lang w:val="es-ES"/>
        </w:rPr>
        <w:t xml:space="preserve"> de </w:t>
      </w:r>
      <w:proofErr w:type="spellStart"/>
      <w:r>
        <w:rPr>
          <w:rFonts w:ascii="Times New Roman" w:hAnsi="Times New Roman" w:cs="Times New Roman"/>
          <w:sz w:val="24"/>
          <w:szCs w:val="24"/>
          <w:lang w:val="es-ES"/>
        </w:rPr>
        <w:t>Președintele</w:t>
      </w:r>
      <w:proofErr w:type="spellEnd"/>
      <w:r>
        <w:rPr>
          <w:rFonts w:ascii="Times New Roman" w:hAnsi="Times New Roman" w:cs="Times New Roman"/>
          <w:sz w:val="24"/>
          <w:szCs w:val="24"/>
          <w:lang w:val="es-ES"/>
        </w:rPr>
        <w:t xml:space="preserve"> ADI ECODOLJ: </w:t>
      </w:r>
    </w:p>
    <w:p w14:paraId="03C01580" w14:textId="77777777" w:rsidR="001C6CEB" w:rsidRDefault="00216C2D">
      <w:pPr>
        <w:spacing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în numele şi pe seama unităţilor administrativ-teritoriale membre: </w:t>
      </w:r>
    </w:p>
    <w:p w14:paraId="7B058EBC" w14:textId="77777777" w:rsidR="001C6CEB" w:rsidRDefault="00216C2D">
      <w:pPr>
        <w:spacing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Municipiile Craiova, Băilesti, Calafat,</w:t>
      </w:r>
    </w:p>
    <w:p w14:paraId="1F41CE31" w14:textId="77777777" w:rsidR="001C6CEB" w:rsidRDefault="00216C2D">
      <w:pPr>
        <w:spacing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Oraşele Bechet, Dăbuleni, Filiasi, Segarcea,</w:t>
      </w:r>
    </w:p>
    <w:p w14:paraId="3A8FE613" w14:textId="77777777" w:rsidR="001C6CEB" w:rsidRDefault="00216C2D">
      <w:pPr>
        <w:spacing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Comunele Afumati, Almaj, Amarastii de Jos, Amarastii de Sus, Apele Vii, Argetoaia, Barca, Bistret, Botosesti-Paia, Brabova, Bradesti, Bralostita, Bratovoesti, Breasta, Bucovat, Bulzesti, Calarasi, Calopar, Caraula, Carcea, Carna, Carpen, Castranova, Catane, Celaru, Cerat, Cernatesti, Cetate, Cioroiasi, Ciupercenii Noi, Cosoveni, Cotofenii din Dos, Cotofenii din Fata, Daneti, Desa, Diosti, Dobresti, Dobrotesti, Dragotesti, Dranic, Farcas, Galicea Mare, Galiciuica, Ghercesti, Ghidici, Ghindeni, Gighera, Gingiova, Giubega, Giurgita, Gogosu, Goicea, Goiesti, Grecesti, Intorsura, Isalnita, Izvoare, Leu, Lipovu, Macesu de Jos, Macesu de Sus, Maglavit, Malu Mare, Marsani, Melinesti, Mischii, Motatei, Murgasi, Negoi, Orodel, Ostroveni, Perisor, Pielesti, Piscu Vechi, Plenita, Plesoi, Podari, Poiana Mare, Predesti, Radovan, Rast, Robanesti, Rojiste, Sadova, Salcuta, Scaesti, Seaca de Camp, Seaca de Padure, Secu, Silistea Crucii, Simnicu de Sus, Sopot, Talpas, Teasc, Terpezita, Teslui, Tuglui, Unirea, Urzicuta, Valea Stanciului, Vartop, Varvoru de Jos, Vela, Verbita,</w:t>
      </w:r>
    </w:p>
    <w:p w14:paraId="3D7A2A30" w14:textId="77777777" w:rsidR="001C6CEB" w:rsidRDefault="00216C2D">
      <w:pPr>
        <w:spacing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aceste unităţi administrativ-teritoriale având împreună calitatea de delegatar, pe de o parte,</w:t>
      </w:r>
    </w:p>
    <w:p w14:paraId="12B151A0" w14:textId="77777777" w:rsidR="001C6CEB" w:rsidRDefault="00216C2D">
      <w:pPr>
        <w:spacing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şi</w:t>
      </w:r>
    </w:p>
    <w:p w14:paraId="379526F7" w14:textId="77777777" w:rsidR="001C6CEB" w:rsidRDefault="00216C2D">
      <w:pPr>
        <w:spacing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2. Asocierea S.C. IRIDEX GROUP SALUBRIZARE S.R.L. – S.C. IRIDEX GROUP S.R.L.,  reprezentată prin lider S.C. IRIDEX GROUP SALUBRIZARE S.R.L, cu sediul în București, Sos. București-Ploiești, nr. 9-13, et. 2, sector 1, înmatriculată la Registrul Comerţului sub numărul J40/1256/2022, cod unic de înregistrare RO 24342060, cont RO43 EXIM 1020 0002 6000 RO01 deschis la Exim Banca Românească SA, reprezentată de Dan Tiberiu Anghel, având funcţia de Administrator - Director General, în calitate de delegat, pe de altă parte,</w:t>
      </w:r>
    </w:p>
    <w:p w14:paraId="7004A247" w14:textId="77777777" w:rsidR="001C6CEB" w:rsidRDefault="001C6CEB">
      <w:pPr>
        <w:spacing w:line="240" w:lineRule="auto"/>
        <w:jc w:val="both"/>
        <w:rPr>
          <w:rFonts w:ascii="Times New Roman" w:hAnsi="Times New Roman" w:cs="Times New Roman"/>
          <w:sz w:val="24"/>
          <w:szCs w:val="24"/>
          <w:lang w:val="it-IT"/>
        </w:rPr>
      </w:pPr>
    </w:p>
    <w:p w14:paraId="7CD261BE" w14:textId="77777777" w:rsidR="001C6CEB" w:rsidRDefault="001C6CEB">
      <w:pPr>
        <w:spacing w:line="240" w:lineRule="auto"/>
        <w:jc w:val="both"/>
        <w:rPr>
          <w:rFonts w:ascii="Times New Roman" w:hAnsi="Times New Roman" w:cs="Times New Roman"/>
          <w:sz w:val="24"/>
          <w:szCs w:val="24"/>
          <w:lang w:val="it-IT"/>
        </w:rPr>
      </w:pPr>
    </w:p>
    <w:p w14:paraId="2DFCC237" w14:textId="77777777" w:rsidR="001C6CEB" w:rsidRDefault="00216C2D">
      <w:pPr>
        <w:spacing w:line="240" w:lineRule="auto"/>
        <w:jc w:val="both"/>
        <w:rPr>
          <w:rFonts w:ascii="Times New Roman" w:hAnsi="Times New Roman" w:cs="Times New Roman"/>
          <w:b/>
          <w:bCs/>
          <w:sz w:val="24"/>
          <w:szCs w:val="24"/>
          <w:lang w:val="it-IT"/>
        </w:rPr>
      </w:pPr>
      <w:r>
        <w:rPr>
          <w:rFonts w:ascii="Times New Roman" w:hAnsi="Times New Roman" w:cs="Times New Roman"/>
          <w:b/>
          <w:bCs/>
          <w:sz w:val="24"/>
          <w:szCs w:val="24"/>
          <w:lang w:val="it-IT"/>
        </w:rPr>
        <w:lastRenderedPageBreak/>
        <w:t>Preambul</w:t>
      </w:r>
    </w:p>
    <w:p w14:paraId="54B38C20" w14:textId="77777777" w:rsidR="001C6CEB" w:rsidRDefault="00216C2D">
      <w:pPr>
        <w:spacing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Având în vedere ca:</w:t>
      </w:r>
    </w:p>
    <w:p w14:paraId="071380CB" w14:textId="77777777" w:rsidR="001C6CEB" w:rsidRDefault="00216C2D">
      <w:pPr>
        <w:pStyle w:val="ListParagraph"/>
        <w:numPr>
          <w:ilvl w:val="0"/>
          <w:numId w:val="1"/>
        </w:numPr>
        <w:spacing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Prin Cererea de ajustare a tarifelor nr. 2260/30.09.2024, inregistrata la sediul ADI ECODOLJ cu nr. 2541/30.09.2024, aferenta contractului nr. 1818/30.06.2022, redeventa datorata de delegat Consiliului Judetean Dolj a fost actualizata cu IPC Total conform Ordinului ANRSC nr. 640/2022 si a prevederilor art. 11 din Contract;</w:t>
      </w:r>
    </w:p>
    <w:p w14:paraId="1240A512" w14:textId="77777777" w:rsidR="001C6CEB" w:rsidRDefault="00216C2D">
      <w:pPr>
        <w:spacing w:line="240" w:lineRule="auto"/>
        <w:jc w:val="both"/>
        <w:rPr>
          <w:rFonts w:ascii="Times New Roman" w:hAnsi="Times New Roman" w:cs="Times New Roman"/>
          <w:color w:val="000000" w:themeColor="text1"/>
          <w:sz w:val="24"/>
          <w:szCs w:val="24"/>
          <w:lang w:val="es-ES"/>
        </w:rPr>
      </w:pPr>
      <w:proofErr w:type="spellStart"/>
      <w:r>
        <w:rPr>
          <w:rFonts w:ascii="Times New Roman" w:hAnsi="Times New Roman" w:cs="Times New Roman"/>
          <w:sz w:val="24"/>
          <w:szCs w:val="24"/>
          <w:lang w:val="es-ES"/>
        </w:rPr>
        <w:t>părțile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au</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convenit</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modificarea</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Contractului</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nr</w:t>
      </w:r>
      <w:proofErr w:type="spellEnd"/>
      <w:r>
        <w:rPr>
          <w:rFonts w:ascii="Times New Roman" w:hAnsi="Times New Roman" w:cs="Times New Roman"/>
          <w:sz w:val="24"/>
          <w:szCs w:val="24"/>
          <w:lang w:val="es-ES"/>
        </w:rPr>
        <w:t xml:space="preserve">. 1818/30.06.2022, </w:t>
      </w:r>
      <w:r>
        <w:rPr>
          <w:rFonts w:ascii="Times New Roman" w:hAnsi="Times New Roman" w:cs="Times New Roman"/>
          <w:sz w:val="24"/>
          <w:szCs w:val="24"/>
        </w:rPr>
        <w:t xml:space="preserve">modificat prin Actul Adițional nr. </w:t>
      </w:r>
      <w:r>
        <w:rPr>
          <w:rFonts w:ascii="Times New Roman" w:hAnsi="Times New Roman" w:cs="Times New Roman"/>
          <w:color w:val="000000" w:themeColor="text1"/>
          <w:sz w:val="24"/>
          <w:szCs w:val="24"/>
        </w:rPr>
        <w:t xml:space="preserve">1/01.09.2023 si Actul </w:t>
      </w:r>
      <w:proofErr w:type="spellStart"/>
      <w:r>
        <w:rPr>
          <w:rFonts w:ascii="Times New Roman" w:hAnsi="Times New Roman" w:cs="Times New Roman"/>
          <w:color w:val="000000" w:themeColor="text1"/>
          <w:sz w:val="24"/>
          <w:szCs w:val="24"/>
        </w:rPr>
        <w:t>Aditional</w:t>
      </w:r>
      <w:proofErr w:type="spellEnd"/>
      <w:r>
        <w:rPr>
          <w:rFonts w:ascii="Times New Roman" w:hAnsi="Times New Roman" w:cs="Times New Roman"/>
          <w:color w:val="000000" w:themeColor="text1"/>
          <w:sz w:val="24"/>
          <w:szCs w:val="24"/>
        </w:rPr>
        <w:t xml:space="preserve"> nr. 2/01.04.2024,</w:t>
      </w:r>
      <w:r>
        <w:rPr>
          <w:rFonts w:ascii="Times New Roman" w:hAnsi="Times New Roman" w:cs="Times New Roman"/>
          <w:color w:val="000000" w:themeColor="text1"/>
          <w:sz w:val="24"/>
          <w:szCs w:val="24"/>
          <w:lang w:val="es-ES"/>
        </w:rPr>
        <w:t xml:space="preserve"> </w:t>
      </w:r>
      <w:proofErr w:type="spellStart"/>
      <w:r>
        <w:rPr>
          <w:rFonts w:ascii="Times New Roman" w:hAnsi="Times New Roman" w:cs="Times New Roman"/>
          <w:color w:val="000000" w:themeColor="text1"/>
          <w:sz w:val="24"/>
          <w:szCs w:val="24"/>
          <w:lang w:val="es-ES"/>
        </w:rPr>
        <w:t>după</w:t>
      </w:r>
      <w:proofErr w:type="spellEnd"/>
      <w:r>
        <w:rPr>
          <w:rFonts w:ascii="Times New Roman" w:hAnsi="Times New Roman" w:cs="Times New Roman"/>
          <w:color w:val="000000" w:themeColor="text1"/>
          <w:sz w:val="24"/>
          <w:szCs w:val="24"/>
          <w:lang w:val="es-ES"/>
        </w:rPr>
        <w:t xml:space="preserve"> cum </w:t>
      </w:r>
      <w:proofErr w:type="spellStart"/>
      <w:r>
        <w:rPr>
          <w:rFonts w:ascii="Times New Roman" w:hAnsi="Times New Roman" w:cs="Times New Roman"/>
          <w:color w:val="000000" w:themeColor="text1"/>
          <w:sz w:val="24"/>
          <w:szCs w:val="24"/>
          <w:lang w:val="es-ES"/>
        </w:rPr>
        <w:t>urmează</w:t>
      </w:r>
      <w:proofErr w:type="spellEnd"/>
      <w:r>
        <w:rPr>
          <w:rFonts w:ascii="Times New Roman" w:hAnsi="Times New Roman" w:cs="Times New Roman"/>
          <w:color w:val="000000" w:themeColor="text1"/>
          <w:sz w:val="24"/>
          <w:szCs w:val="24"/>
          <w:lang w:val="es-ES"/>
        </w:rPr>
        <w:t>:</w:t>
      </w:r>
    </w:p>
    <w:p w14:paraId="5509554A" w14:textId="77777777" w:rsidR="001C6CEB" w:rsidRDefault="00216C2D">
      <w:pPr>
        <w:spacing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Art. 1</w:t>
      </w:r>
      <w:r>
        <w:rPr>
          <w:rFonts w:ascii="Times New Roman" w:hAnsi="Times New Roman" w:cs="Times New Roman"/>
          <w:color w:val="000000" w:themeColor="text1"/>
          <w:sz w:val="24"/>
          <w:szCs w:val="24"/>
        </w:rPr>
        <w:t xml:space="preserve"> La art. 11 – REDEVENŢA se modifica alin. (1) </w:t>
      </w:r>
      <w:proofErr w:type="spellStart"/>
      <w:r>
        <w:rPr>
          <w:rFonts w:ascii="Times New Roman" w:hAnsi="Times New Roman" w:cs="Times New Roman"/>
          <w:color w:val="000000" w:themeColor="text1"/>
          <w:sz w:val="24"/>
          <w:szCs w:val="24"/>
        </w:rPr>
        <w:t>dupa</w:t>
      </w:r>
      <w:proofErr w:type="spellEnd"/>
      <w:r>
        <w:rPr>
          <w:rFonts w:ascii="Times New Roman" w:hAnsi="Times New Roman" w:cs="Times New Roman"/>
          <w:color w:val="000000" w:themeColor="text1"/>
          <w:sz w:val="24"/>
          <w:szCs w:val="24"/>
        </w:rPr>
        <w:t xml:space="preserve"> cum </w:t>
      </w:r>
      <w:proofErr w:type="spellStart"/>
      <w:r>
        <w:rPr>
          <w:rFonts w:ascii="Times New Roman" w:hAnsi="Times New Roman" w:cs="Times New Roman"/>
          <w:color w:val="000000" w:themeColor="text1"/>
          <w:sz w:val="24"/>
          <w:szCs w:val="24"/>
        </w:rPr>
        <w:t>urmeaza</w:t>
      </w:r>
      <w:proofErr w:type="spellEnd"/>
      <w:r>
        <w:rPr>
          <w:rFonts w:ascii="Times New Roman" w:hAnsi="Times New Roman" w:cs="Times New Roman"/>
          <w:color w:val="000000" w:themeColor="text1"/>
          <w:sz w:val="24"/>
          <w:szCs w:val="24"/>
        </w:rPr>
        <w:t>:</w:t>
      </w:r>
    </w:p>
    <w:p w14:paraId="6219E919" w14:textId="77777777" w:rsidR="001C6CEB" w:rsidRDefault="00216C2D">
      <w:pPr>
        <w:spacing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 xml:space="preserve">„(1) </w:t>
      </w:r>
      <w:proofErr w:type="spellStart"/>
      <w:r>
        <w:rPr>
          <w:rFonts w:ascii="Times New Roman" w:hAnsi="Times New Roman" w:cs="Times New Roman"/>
          <w:i/>
          <w:iCs/>
          <w:color w:val="000000" w:themeColor="text1"/>
          <w:sz w:val="24"/>
          <w:szCs w:val="24"/>
        </w:rPr>
        <w:t>Incepand</w:t>
      </w:r>
      <w:proofErr w:type="spellEnd"/>
      <w:r>
        <w:rPr>
          <w:rFonts w:ascii="Times New Roman" w:hAnsi="Times New Roman" w:cs="Times New Roman"/>
          <w:i/>
          <w:iCs/>
          <w:color w:val="000000" w:themeColor="text1"/>
          <w:sz w:val="24"/>
          <w:szCs w:val="24"/>
        </w:rPr>
        <w:t xml:space="preserve"> cu data de 01.01.2025 Delegatul va plăti județului Dolj o </w:t>
      </w:r>
      <w:proofErr w:type="spellStart"/>
      <w:r>
        <w:rPr>
          <w:rFonts w:ascii="Times New Roman" w:hAnsi="Times New Roman" w:cs="Times New Roman"/>
          <w:i/>
          <w:iCs/>
          <w:color w:val="000000" w:themeColor="text1"/>
          <w:sz w:val="24"/>
          <w:szCs w:val="24"/>
        </w:rPr>
        <w:t>Redevenţă</w:t>
      </w:r>
      <w:proofErr w:type="spellEnd"/>
      <w:r>
        <w:rPr>
          <w:rFonts w:ascii="Times New Roman" w:hAnsi="Times New Roman" w:cs="Times New Roman"/>
          <w:i/>
          <w:iCs/>
          <w:color w:val="000000" w:themeColor="text1"/>
          <w:sz w:val="24"/>
          <w:szCs w:val="24"/>
        </w:rPr>
        <w:t xml:space="preserve"> în suma de 3.141.078,51 lei/an.</w:t>
      </w:r>
      <w:r>
        <w:rPr>
          <w:rFonts w:ascii="Times New Roman" w:hAnsi="Times New Roman" w:cs="Times New Roman"/>
          <w:color w:val="000000" w:themeColor="text1"/>
          <w:sz w:val="24"/>
          <w:szCs w:val="24"/>
        </w:rPr>
        <w:t>”</w:t>
      </w:r>
    </w:p>
    <w:p w14:paraId="17104F88" w14:textId="77777777" w:rsidR="001C6CEB" w:rsidRDefault="00216C2D">
      <w:pPr>
        <w:spacing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Art. 2</w:t>
      </w:r>
      <w:r>
        <w:rPr>
          <w:rFonts w:ascii="Times New Roman" w:hAnsi="Times New Roman" w:cs="Times New Roman"/>
          <w:color w:val="000000" w:themeColor="text1"/>
          <w:sz w:val="24"/>
          <w:szCs w:val="24"/>
        </w:rPr>
        <w:t xml:space="preserve"> Celelalte clauze ale Contractului nr. 1818/30.06.2022, astfel cum au fost modificate prin actele adiționale anterioare, rămân neschimbate.</w:t>
      </w:r>
    </w:p>
    <w:p w14:paraId="67C7DA03" w14:textId="77777777" w:rsidR="001C6CEB" w:rsidRDefault="00216C2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Prezentul Act adițional a fost încheiat în limba română astăzi, _____________, în 2 (două) exemplare originale, câte unul pentru fiecare parte.</w:t>
      </w:r>
    </w:p>
    <w:p w14:paraId="79039B79" w14:textId="77777777" w:rsidR="001C6CEB" w:rsidRDefault="001C6CEB">
      <w:pPr>
        <w:jc w:val="both"/>
        <w:rPr>
          <w:rFonts w:ascii="Times New Roman" w:hAnsi="Times New Roman" w:cs="Times New Roman"/>
          <w:sz w:val="24"/>
          <w:szCs w:val="24"/>
        </w:rPr>
      </w:pPr>
    </w:p>
    <w:tbl>
      <w:tblPr>
        <w:tblW w:w="9486" w:type="dxa"/>
        <w:tblLook w:val="0000" w:firstRow="0" w:lastRow="0" w:firstColumn="0" w:lastColumn="0" w:noHBand="0" w:noVBand="0"/>
      </w:tblPr>
      <w:tblGrid>
        <w:gridCol w:w="4744"/>
        <w:gridCol w:w="4742"/>
      </w:tblGrid>
      <w:tr w:rsidR="001C6CEB" w14:paraId="78B4470B" w14:textId="77777777">
        <w:trPr>
          <w:trHeight w:val="1450"/>
        </w:trPr>
        <w:tc>
          <w:tcPr>
            <w:tcW w:w="4743" w:type="dxa"/>
            <w:tcBorders>
              <w:top w:val="single" w:sz="4" w:space="0" w:color="000000"/>
              <w:left w:val="single" w:sz="4" w:space="0" w:color="000000"/>
              <w:bottom w:val="single" w:sz="4" w:space="0" w:color="000000"/>
              <w:right w:val="single" w:sz="4" w:space="0" w:color="000000"/>
            </w:tcBorders>
            <w:shd w:val="clear" w:color="auto" w:fill="auto"/>
          </w:tcPr>
          <w:p w14:paraId="1A7070DD" w14:textId="77777777" w:rsidR="001C6CEB" w:rsidRDefault="00216C2D">
            <w:pPr>
              <w:pStyle w:val="Default"/>
              <w:jc w:val="center"/>
              <w:rPr>
                <w:lang w:val="ro-RO"/>
              </w:rPr>
            </w:pPr>
            <w:r>
              <w:rPr>
                <w:b/>
                <w:bCs/>
                <w:lang w:val="ro-RO"/>
              </w:rPr>
              <w:t>Asociația de Dezvoltare Intercomunitară</w:t>
            </w:r>
          </w:p>
          <w:p w14:paraId="66A68428" w14:textId="77777777" w:rsidR="001C6CEB" w:rsidRDefault="00216C2D">
            <w:pPr>
              <w:pStyle w:val="Default"/>
              <w:jc w:val="center"/>
              <w:rPr>
                <w:lang w:val="ro-RO"/>
              </w:rPr>
            </w:pPr>
            <w:r>
              <w:rPr>
                <w:b/>
                <w:bCs/>
                <w:lang w:val="ro-RO"/>
              </w:rPr>
              <w:t>de Gestionare a Deșeurilor</w:t>
            </w:r>
          </w:p>
          <w:p w14:paraId="1D28E360" w14:textId="77777777" w:rsidR="001C6CEB" w:rsidRDefault="00216C2D">
            <w:pPr>
              <w:pStyle w:val="Default"/>
              <w:jc w:val="center"/>
              <w:rPr>
                <w:b/>
                <w:bCs/>
                <w:lang w:val="ro-RO"/>
              </w:rPr>
            </w:pPr>
            <w:r>
              <w:rPr>
                <w:b/>
                <w:bCs/>
                <w:lang w:val="ro-RO"/>
              </w:rPr>
              <w:t>ECODOLJ</w:t>
            </w:r>
          </w:p>
          <w:p w14:paraId="44A7A27B" w14:textId="77777777" w:rsidR="001C6CEB" w:rsidRDefault="001C6CEB">
            <w:pPr>
              <w:pStyle w:val="Default"/>
              <w:jc w:val="center"/>
              <w:rPr>
                <w:b/>
                <w:bCs/>
                <w:lang w:val="ro-RO"/>
              </w:rPr>
            </w:pPr>
          </w:p>
          <w:p w14:paraId="6E1122E5" w14:textId="77777777" w:rsidR="001C6CEB" w:rsidRDefault="00216C2D">
            <w:pPr>
              <w:pStyle w:val="Default"/>
              <w:jc w:val="center"/>
              <w:rPr>
                <w:b/>
                <w:bCs/>
                <w:lang w:val="ro-RO"/>
              </w:rPr>
            </w:pPr>
            <w:r>
              <w:rPr>
                <w:b/>
                <w:bCs/>
                <w:lang w:val="ro-RO"/>
              </w:rPr>
              <w:t>PREȘEDINTE</w:t>
            </w:r>
          </w:p>
          <w:p w14:paraId="22749FB5" w14:textId="77777777" w:rsidR="001C6CEB" w:rsidRDefault="00216C2D">
            <w:pPr>
              <w:pStyle w:val="Default"/>
              <w:jc w:val="center"/>
              <w:rPr>
                <w:b/>
                <w:bCs/>
                <w:lang w:val="ro-RO"/>
              </w:rPr>
            </w:pPr>
            <w:r>
              <w:rPr>
                <w:b/>
                <w:bCs/>
                <w:lang w:val="ro-RO"/>
              </w:rPr>
              <w:t>DORIN COSMIN VASILE</w:t>
            </w:r>
          </w:p>
          <w:p w14:paraId="6F1FA79C" w14:textId="77777777" w:rsidR="001C6CEB" w:rsidRDefault="001C6CEB">
            <w:pPr>
              <w:pStyle w:val="Default"/>
              <w:jc w:val="center"/>
              <w:rPr>
                <w:b/>
                <w:bCs/>
                <w:lang w:val="ro-RO"/>
              </w:rPr>
            </w:pPr>
          </w:p>
          <w:p w14:paraId="2C6E091A" w14:textId="77777777" w:rsidR="001C6CEB" w:rsidRDefault="001C6CEB">
            <w:pPr>
              <w:pStyle w:val="Default"/>
              <w:jc w:val="center"/>
              <w:rPr>
                <w:b/>
                <w:bCs/>
                <w:lang w:val="ro-RO"/>
              </w:rPr>
            </w:pPr>
          </w:p>
          <w:p w14:paraId="146006FC" w14:textId="77777777" w:rsidR="001C6CEB" w:rsidRDefault="00216C2D">
            <w:pPr>
              <w:pStyle w:val="Default"/>
              <w:jc w:val="center"/>
              <w:rPr>
                <w:b/>
                <w:bCs/>
                <w:lang w:val="ro-RO"/>
              </w:rPr>
            </w:pPr>
            <w:r>
              <w:rPr>
                <w:b/>
                <w:bCs/>
                <w:lang w:val="ro-RO"/>
              </w:rPr>
              <w:t>DIRECTOR EXECUTIV</w:t>
            </w:r>
          </w:p>
          <w:p w14:paraId="42F8B189" w14:textId="77777777" w:rsidR="001C6CEB" w:rsidRDefault="00216C2D">
            <w:pPr>
              <w:pStyle w:val="Default"/>
              <w:jc w:val="center"/>
              <w:rPr>
                <w:b/>
                <w:bCs/>
                <w:lang w:val="ro-RO"/>
              </w:rPr>
            </w:pPr>
            <w:r>
              <w:rPr>
                <w:b/>
                <w:bCs/>
                <w:lang w:val="ro-RO"/>
              </w:rPr>
              <w:t>ADELA AURORA GEAMANU</w:t>
            </w:r>
          </w:p>
          <w:p w14:paraId="59BFB341" w14:textId="77777777" w:rsidR="001C6CEB" w:rsidRDefault="001C6CEB">
            <w:pPr>
              <w:pStyle w:val="Default"/>
              <w:jc w:val="center"/>
              <w:rPr>
                <w:b/>
                <w:bCs/>
                <w:lang w:val="ro-RO"/>
              </w:rPr>
            </w:pPr>
          </w:p>
          <w:p w14:paraId="2A4CA054" w14:textId="77777777" w:rsidR="001C6CEB" w:rsidRDefault="001C6CEB">
            <w:pPr>
              <w:pStyle w:val="Default"/>
              <w:jc w:val="center"/>
              <w:rPr>
                <w:b/>
                <w:bCs/>
                <w:lang w:val="ro-RO"/>
              </w:rPr>
            </w:pPr>
          </w:p>
          <w:p w14:paraId="58AF7694" w14:textId="77777777" w:rsidR="001C6CEB" w:rsidRDefault="00216C2D">
            <w:pPr>
              <w:pStyle w:val="Default"/>
              <w:jc w:val="center"/>
              <w:rPr>
                <w:b/>
                <w:bCs/>
                <w:lang w:val="ro-RO"/>
              </w:rPr>
            </w:pPr>
            <w:r>
              <w:rPr>
                <w:b/>
                <w:bCs/>
                <w:lang w:val="ro-RO"/>
              </w:rPr>
              <w:t xml:space="preserve">Șef </w:t>
            </w:r>
            <w:proofErr w:type="spellStart"/>
            <w:r>
              <w:rPr>
                <w:b/>
                <w:bCs/>
                <w:lang w:val="ro-RO"/>
              </w:rPr>
              <w:t>Serivciu</w:t>
            </w:r>
            <w:proofErr w:type="spellEnd"/>
            <w:r>
              <w:rPr>
                <w:b/>
                <w:bCs/>
                <w:lang w:val="ro-RO"/>
              </w:rPr>
              <w:t xml:space="preserve"> Juridic</w:t>
            </w:r>
          </w:p>
          <w:p w14:paraId="5E64F138" w14:textId="77777777" w:rsidR="001C6CEB" w:rsidRDefault="00216C2D">
            <w:pPr>
              <w:pStyle w:val="Default"/>
              <w:jc w:val="center"/>
              <w:rPr>
                <w:b/>
                <w:bCs/>
                <w:lang w:val="ro-RO"/>
              </w:rPr>
            </w:pPr>
            <w:proofErr w:type="spellStart"/>
            <w:r>
              <w:rPr>
                <w:b/>
                <w:bCs/>
                <w:lang w:val="ro-RO"/>
              </w:rPr>
              <w:t>Madalina</w:t>
            </w:r>
            <w:proofErr w:type="spellEnd"/>
            <w:r>
              <w:rPr>
                <w:b/>
                <w:bCs/>
                <w:lang w:val="ro-RO"/>
              </w:rPr>
              <w:t xml:space="preserve"> Viorica </w:t>
            </w:r>
            <w:proofErr w:type="spellStart"/>
            <w:r>
              <w:rPr>
                <w:b/>
                <w:bCs/>
                <w:lang w:val="ro-RO"/>
              </w:rPr>
              <w:t>Mitrani</w:t>
            </w:r>
            <w:proofErr w:type="spellEnd"/>
          </w:p>
          <w:p w14:paraId="6186C8EF" w14:textId="77777777" w:rsidR="001C6CEB" w:rsidRDefault="001C6CEB">
            <w:pPr>
              <w:pStyle w:val="Default"/>
              <w:jc w:val="center"/>
              <w:rPr>
                <w:b/>
                <w:bCs/>
                <w:lang w:val="ro-RO"/>
              </w:rPr>
            </w:pPr>
          </w:p>
          <w:p w14:paraId="0AD75FA1" w14:textId="77777777" w:rsidR="001C6CEB" w:rsidRDefault="001C6CEB">
            <w:pPr>
              <w:pStyle w:val="Default"/>
              <w:jc w:val="center"/>
              <w:rPr>
                <w:b/>
                <w:bCs/>
                <w:lang w:val="ro-RO"/>
              </w:rPr>
            </w:pPr>
          </w:p>
          <w:p w14:paraId="037C5F0F" w14:textId="77777777" w:rsidR="001C6CEB" w:rsidRDefault="001C6CEB">
            <w:pPr>
              <w:pStyle w:val="Default"/>
              <w:jc w:val="center"/>
              <w:rPr>
                <w:b/>
                <w:bCs/>
                <w:lang w:val="ro-RO"/>
              </w:rPr>
            </w:pPr>
          </w:p>
        </w:tc>
        <w:tc>
          <w:tcPr>
            <w:tcW w:w="4742" w:type="dxa"/>
            <w:tcBorders>
              <w:top w:val="single" w:sz="4" w:space="0" w:color="000000"/>
              <w:left w:val="single" w:sz="4" w:space="0" w:color="000000"/>
              <w:bottom w:val="single" w:sz="4" w:space="0" w:color="000000"/>
              <w:right w:val="single" w:sz="4" w:space="0" w:color="000000"/>
            </w:tcBorders>
            <w:shd w:val="clear" w:color="auto" w:fill="auto"/>
          </w:tcPr>
          <w:p w14:paraId="5557856F" w14:textId="77777777" w:rsidR="001C6CEB" w:rsidRDefault="00216C2D">
            <w:pPr>
              <w:pStyle w:val="Default"/>
              <w:jc w:val="center"/>
              <w:rPr>
                <w:lang w:val="ro-RO"/>
              </w:rPr>
            </w:pPr>
            <w:r>
              <w:rPr>
                <w:b/>
                <w:bCs/>
                <w:lang w:val="ro-RO"/>
              </w:rPr>
              <w:t>Asocierea – S.C. IRIDEX GROUP SALUBRIZARE S.R.L.– S.C. IRIDEX GROUP S.R.L.</w:t>
            </w:r>
          </w:p>
          <w:p w14:paraId="19A6DC00" w14:textId="77777777" w:rsidR="001C6CEB" w:rsidRDefault="00216C2D">
            <w:pPr>
              <w:pStyle w:val="Default"/>
              <w:jc w:val="center"/>
              <w:rPr>
                <w:b/>
                <w:bCs/>
                <w:lang w:val="es-ES"/>
              </w:rPr>
            </w:pPr>
            <w:proofErr w:type="spellStart"/>
            <w:r>
              <w:rPr>
                <w:b/>
                <w:bCs/>
                <w:lang w:val="es-ES"/>
              </w:rPr>
              <w:t>prin</w:t>
            </w:r>
            <w:proofErr w:type="spellEnd"/>
            <w:r>
              <w:rPr>
                <w:b/>
                <w:bCs/>
                <w:lang w:val="es-ES"/>
              </w:rPr>
              <w:t xml:space="preserve"> </w:t>
            </w:r>
            <w:proofErr w:type="spellStart"/>
            <w:r>
              <w:rPr>
                <w:b/>
                <w:bCs/>
                <w:lang w:val="es-ES"/>
              </w:rPr>
              <w:t>Lider</w:t>
            </w:r>
            <w:proofErr w:type="spellEnd"/>
            <w:r>
              <w:rPr>
                <w:b/>
                <w:bCs/>
                <w:lang w:val="es-ES"/>
              </w:rPr>
              <w:t xml:space="preserve"> – S.C. IRIDEX GROUP SALUBRIZARE S.R.L.</w:t>
            </w:r>
          </w:p>
          <w:p w14:paraId="3152BC53" w14:textId="77777777" w:rsidR="001C6CEB" w:rsidRDefault="001C6CEB">
            <w:pPr>
              <w:pStyle w:val="Default"/>
              <w:jc w:val="center"/>
              <w:rPr>
                <w:b/>
                <w:bCs/>
                <w:lang w:val="es-ES"/>
              </w:rPr>
            </w:pPr>
          </w:p>
          <w:p w14:paraId="4E0F8B33" w14:textId="77777777" w:rsidR="001C6CEB" w:rsidRDefault="00216C2D">
            <w:pPr>
              <w:pStyle w:val="Default"/>
              <w:jc w:val="center"/>
              <w:rPr>
                <w:b/>
                <w:bCs/>
                <w:lang w:val="es-ES"/>
              </w:rPr>
            </w:pPr>
            <w:r>
              <w:rPr>
                <w:b/>
                <w:bCs/>
                <w:lang w:val="es-ES"/>
              </w:rPr>
              <w:t>DIRECTOR GENERAL</w:t>
            </w:r>
          </w:p>
          <w:p w14:paraId="455C1591" w14:textId="77777777" w:rsidR="001C6CEB" w:rsidRDefault="00216C2D">
            <w:pPr>
              <w:pStyle w:val="Default"/>
              <w:jc w:val="center"/>
              <w:rPr>
                <w:b/>
                <w:bCs/>
                <w:lang w:val="es-ES"/>
              </w:rPr>
            </w:pPr>
            <w:r>
              <w:rPr>
                <w:b/>
                <w:bCs/>
                <w:lang w:val="es-ES"/>
              </w:rPr>
              <w:t>DAN TIBERIU ANGHEL</w:t>
            </w:r>
          </w:p>
        </w:tc>
      </w:tr>
    </w:tbl>
    <w:p w14:paraId="37167C5D" w14:textId="77777777" w:rsidR="001C6CEB" w:rsidRDefault="001C6CEB">
      <w:pPr>
        <w:spacing w:line="276" w:lineRule="auto"/>
        <w:ind w:right="-329" w:firstLine="708"/>
      </w:pPr>
    </w:p>
    <w:p w14:paraId="4364E7F3" w14:textId="77777777" w:rsidR="00216C2D" w:rsidRDefault="00216C2D" w:rsidP="00216C2D"/>
    <w:p w14:paraId="10432783" w14:textId="3C37077C" w:rsidR="00216C2D" w:rsidRPr="00216C2D" w:rsidRDefault="00216C2D" w:rsidP="00216C2D">
      <w:pPr>
        <w:jc w:val="center"/>
        <w:rPr>
          <w:rFonts w:ascii="Times New Roman" w:hAnsi="Times New Roman" w:cs="Times New Roman"/>
          <w:b/>
          <w:bCs/>
          <w:sz w:val="24"/>
          <w:szCs w:val="24"/>
        </w:rPr>
      </w:pPr>
      <w:r w:rsidRPr="00216C2D">
        <w:rPr>
          <w:rFonts w:ascii="Times New Roman" w:hAnsi="Times New Roman" w:cs="Times New Roman"/>
          <w:b/>
          <w:bCs/>
          <w:sz w:val="24"/>
          <w:szCs w:val="24"/>
        </w:rPr>
        <w:t>PREȘEDINTE DE ȘEDINȚĂ,</w:t>
      </w:r>
    </w:p>
    <w:p w14:paraId="3CF4B1AD" w14:textId="41C251DA" w:rsidR="00216C2D" w:rsidRPr="00216C2D" w:rsidRDefault="00216C2D" w:rsidP="00216C2D">
      <w:pPr>
        <w:jc w:val="center"/>
        <w:rPr>
          <w:rFonts w:ascii="Times New Roman" w:hAnsi="Times New Roman" w:cs="Times New Roman"/>
          <w:b/>
          <w:bCs/>
          <w:sz w:val="24"/>
          <w:szCs w:val="24"/>
        </w:rPr>
      </w:pPr>
      <w:r w:rsidRPr="00216C2D">
        <w:rPr>
          <w:rFonts w:ascii="Times New Roman" w:hAnsi="Times New Roman" w:cs="Times New Roman"/>
          <w:b/>
          <w:bCs/>
          <w:sz w:val="24"/>
          <w:szCs w:val="24"/>
        </w:rPr>
        <w:t>Marian Daniel PĂLOIU</w:t>
      </w:r>
    </w:p>
    <w:sectPr w:rsidR="00216C2D" w:rsidRPr="00216C2D">
      <w:footerReference w:type="default" r:id="rId8"/>
      <w:headerReference w:type="first" r:id="rId9"/>
      <w:footerReference w:type="first" r:id="rId10"/>
      <w:pgSz w:w="11906" w:h="16838"/>
      <w:pgMar w:top="1464" w:right="1417" w:bottom="1440" w:left="1440" w:header="568" w:footer="41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8FDA5" w14:textId="77777777" w:rsidR="00216C2D" w:rsidRDefault="00216C2D">
      <w:pPr>
        <w:spacing w:after="0" w:line="240" w:lineRule="auto"/>
      </w:pPr>
      <w:r>
        <w:separator/>
      </w:r>
    </w:p>
  </w:endnote>
  <w:endnote w:type="continuationSeparator" w:id="0">
    <w:p w14:paraId="49444330" w14:textId="77777777" w:rsidR="00216C2D" w:rsidRDefault="00216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_Arial">
    <w:panose1 w:val="020B7200000000000000"/>
    <w:charset w:val="00"/>
    <w:family w:val="swiss"/>
    <w:pitch w:val="variable"/>
    <w:sig w:usb0="00000007" w:usb1="00000000" w:usb2="00000000" w:usb3="00000000" w:csb0="00000013" w:csb1="00000000"/>
  </w:font>
  <w:font w:name="Arial Unicode MS">
    <w:altName w:val="Arial"/>
    <w:panose1 w:val="020B0604020202020204"/>
    <w:charset w:val="EE"/>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C0850" w14:textId="77777777" w:rsidR="001C6CEB" w:rsidRDefault="001C6CE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120769"/>
      <w:docPartObj>
        <w:docPartGallery w:val="Page Numbers (Top of Page)"/>
        <w:docPartUnique/>
      </w:docPartObj>
    </w:sdtPr>
    <w:sdtEndPr/>
    <w:sdtContent>
      <w:p w14:paraId="3F6FD919" w14:textId="77777777" w:rsidR="001C6CEB" w:rsidRDefault="00216C2D">
        <w:pPr>
          <w:pStyle w:val="Footer"/>
          <w:jc w:val="right"/>
        </w:pPr>
        <w:r>
          <w:t xml:space="preserve">Page </w:t>
        </w:r>
        <w:r>
          <w:rPr>
            <w:b/>
            <w:bCs/>
            <w:sz w:val="24"/>
            <w:szCs w:val="24"/>
          </w:rPr>
          <w:fldChar w:fldCharType="begin"/>
        </w:r>
        <w:r>
          <w:rPr>
            <w:b/>
            <w:bCs/>
            <w:sz w:val="24"/>
            <w:szCs w:val="24"/>
          </w:rPr>
          <w:instrText>PAGE</w:instrText>
        </w:r>
        <w:r>
          <w:rPr>
            <w:b/>
            <w:bCs/>
            <w:sz w:val="24"/>
            <w:szCs w:val="24"/>
          </w:rPr>
          <w:fldChar w:fldCharType="separate"/>
        </w:r>
        <w:r>
          <w:rPr>
            <w:b/>
            <w:bCs/>
            <w:sz w:val="24"/>
            <w:szCs w:val="24"/>
          </w:rPr>
          <w:t>1</w:t>
        </w:r>
        <w:r>
          <w:rPr>
            <w:b/>
            <w:bCs/>
            <w:sz w:val="24"/>
            <w:szCs w:val="24"/>
          </w:rPr>
          <w:fldChar w:fldCharType="end"/>
        </w:r>
        <w:r>
          <w:t xml:space="preserve"> din </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2</w:t>
        </w:r>
        <w:r>
          <w:rPr>
            <w:b/>
            <w:bCs/>
            <w:sz w:val="24"/>
            <w:szCs w:val="24"/>
          </w:rPr>
          <w:fldChar w:fldCharType="end"/>
        </w:r>
      </w:p>
    </w:sdtContent>
  </w:sdt>
  <w:p w14:paraId="40E87484" w14:textId="77777777" w:rsidR="001C6CEB" w:rsidRDefault="001C6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EB6A0" w14:textId="77777777" w:rsidR="00216C2D" w:rsidRDefault="00216C2D">
      <w:pPr>
        <w:spacing w:after="0" w:line="240" w:lineRule="auto"/>
      </w:pPr>
      <w:r>
        <w:separator/>
      </w:r>
    </w:p>
  </w:footnote>
  <w:footnote w:type="continuationSeparator" w:id="0">
    <w:p w14:paraId="04B5580F" w14:textId="77777777" w:rsidR="00216C2D" w:rsidRDefault="00216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4DA2C" w14:textId="5C5852BC" w:rsidR="001C6CEB" w:rsidRDefault="00216C2D">
    <w:pPr>
      <w:tabs>
        <w:tab w:val="left" w:pos="6060"/>
      </w:tabs>
      <w:spacing w:after="0" w:line="360" w:lineRule="auto"/>
      <w:jc w:val="both"/>
    </w:pPr>
    <w:r>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3E44FD"/>
    <w:multiLevelType w:val="multilevel"/>
    <w:tmpl w:val="E20EED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6106D9D"/>
    <w:multiLevelType w:val="multilevel"/>
    <w:tmpl w:val="FA100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1702167">
    <w:abstractNumId w:val="1"/>
  </w:num>
  <w:num w:numId="2" w16cid:durableId="102188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CEB"/>
    <w:rsid w:val="001C6CEB"/>
    <w:rsid w:val="00216C2D"/>
    <w:rsid w:val="009C5EA3"/>
    <w:rsid w:val="00BB6DEE"/>
    <w:rsid w:val="00F443A8"/>
  </w:rsids>
  <m:mathPr>
    <m:mathFont m:val="Cambria Math"/>
    <m:brkBin m:val="before"/>
    <m:brkBinSub m:val="--"/>
    <m:smallFrac m:val="0"/>
    <m:dispDef/>
    <m:lMargin m:val="0"/>
    <m:rMargin m:val="0"/>
    <m:defJc m:val="centerGroup"/>
    <m:wrapIndent m:val="1440"/>
    <m:intLim m:val="subSup"/>
    <m:naryLim m:val="undOvr"/>
  </m:mathPr>
  <w:themeFontLang w:val="en-GB"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08D8"/>
  <w15:docId w15:val="{55FFE51F-8777-4C85-B98F-F2DF9F285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08E"/>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7F608E"/>
    <w:rPr>
      <w:lang w:val="en-GB"/>
    </w:rPr>
  </w:style>
  <w:style w:type="character" w:customStyle="1" w:styleId="InternetLink">
    <w:name w:val="Internet Link"/>
    <w:basedOn w:val="DefaultParagraphFont"/>
    <w:uiPriority w:val="99"/>
    <w:unhideWhenUsed/>
    <w:rsid w:val="007F608E"/>
    <w:rPr>
      <w:color w:val="0563C1" w:themeColor="hyperlink"/>
      <w:u w:val="single"/>
    </w:rPr>
  </w:style>
  <w:style w:type="character" w:customStyle="1" w:styleId="HeaderChar">
    <w:name w:val="Header Char"/>
    <w:basedOn w:val="DefaultParagraphFont"/>
    <w:link w:val="Header"/>
    <w:uiPriority w:val="99"/>
    <w:qFormat/>
    <w:rsid w:val="007F608E"/>
    <w:rPr>
      <w:lang w:val="en-GB"/>
    </w:rPr>
  </w:style>
  <w:style w:type="paragraph" w:customStyle="1" w:styleId="Heading">
    <w:name w:val="Heading"/>
    <w:basedOn w:val="Normal"/>
    <w:next w:val="BodyText"/>
    <w:qFormat/>
    <w:pPr>
      <w:keepNext/>
      <w:spacing w:before="240" w:after="120"/>
    </w:pPr>
    <w:rPr>
      <w:rFonts w:ascii="Liberation Sans" w:eastAsia="Microsoft YaHei" w:hAnsi="Liberation Sans" w:cs="_Arial"/>
      <w:sz w:val="28"/>
      <w:szCs w:val="28"/>
    </w:rPr>
  </w:style>
  <w:style w:type="paragraph" w:styleId="BodyText">
    <w:name w:val="Body Text"/>
    <w:basedOn w:val="Normal"/>
    <w:pPr>
      <w:spacing w:after="140" w:line="276" w:lineRule="auto"/>
    </w:pPr>
  </w:style>
  <w:style w:type="paragraph" w:styleId="List">
    <w:name w:val="List"/>
    <w:basedOn w:val="BodyText"/>
    <w:rPr>
      <w:rFonts w:cs="_Arial"/>
    </w:rPr>
  </w:style>
  <w:style w:type="paragraph" w:styleId="Caption">
    <w:name w:val="caption"/>
    <w:basedOn w:val="Normal"/>
    <w:qFormat/>
    <w:pPr>
      <w:suppressLineNumbers/>
      <w:spacing w:before="120" w:after="120"/>
    </w:pPr>
    <w:rPr>
      <w:rFonts w:cs="_Arial"/>
      <w:i/>
      <w:iCs/>
      <w:sz w:val="24"/>
      <w:szCs w:val="24"/>
    </w:rPr>
  </w:style>
  <w:style w:type="paragraph" w:customStyle="1" w:styleId="Index">
    <w:name w:val="Index"/>
    <w:basedOn w:val="Normal"/>
    <w:qFormat/>
    <w:pPr>
      <w:suppressLineNumbers/>
    </w:pPr>
    <w:rPr>
      <w:rFonts w:cs="_Arial"/>
    </w:rPr>
  </w:style>
  <w:style w:type="paragraph" w:customStyle="1" w:styleId="HeaderandFooter">
    <w:name w:val="Header and Footer"/>
    <w:basedOn w:val="Normal"/>
    <w:qFormat/>
  </w:style>
  <w:style w:type="paragraph" w:styleId="Footer">
    <w:name w:val="footer"/>
    <w:basedOn w:val="Normal"/>
    <w:link w:val="FooterChar"/>
    <w:uiPriority w:val="99"/>
    <w:unhideWhenUsed/>
    <w:rsid w:val="007F608E"/>
    <w:pPr>
      <w:tabs>
        <w:tab w:val="center" w:pos="4703"/>
        <w:tab w:val="right" w:pos="9406"/>
      </w:tabs>
      <w:spacing w:after="0" w:line="240" w:lineRule="auto"/>
    </w:pPr>
  </w:style>
  <w:style w:type="paragraph" w:styleId="ListParagraph">
    <w:name w:val="List Paragraph"/>
    <w:basedOn w:val="Normal"/>
    <w:uiPriority w:val="34"/>
    <w:qFormat/>
    <w:rsid w:val="007F608E"/>
    <w:pPr>
      <w:ind w:left="720"/>
      <w:contextualSpacing/>
    </w:pPr>
  </w:style>
  <w:style w:type="paragraph" w:styleId="Header">
    <w:name w:val="header"/>
    <w:basedOn w:val="Normal"/>
    <w:link w:val="HeaderChar"/>
    <w:uiPriority w:val="99"/>
    <w:unhideWhenUsed/>
    <w:rsid w:val="007F608E"/>
    <w:pPr>
      <w:tabs>
        <w:tab w:val="center" w:pos="4513"/>
        <w:tab w:val="right" w:pos="9026"/>
      </w:tabs>
      <w:spacing w:after="0" w:line="240" w:lineRule="auto"/>
    </w:pPr>
  </w:style>
  <w:style w:type="paragraph" w:styleId="NormalWeb">
    <w:name w:val="Normal (Web)"/>
    <w:basedOn w:val="Normal"/>
    <w:qFormat/>
    <w:rsid w:val="00CD0056"/>
    <w:pPr>
      <w:spacing w:beforeAutospacing="1" w:afterAutospacing="1" w:line="240" w:lineRule="auto"/>
    </w:pPr>
    <w:rPr>
      <w:rFonts w:ascii="Arial Unicode MS" w:eastAsia="Arial Unicode MS" w:hAnsi="Arial Unicode MS" w:cs="Arial Unicode MS"/>
      <w:color w:val="000000"/>
      <w:sz w:val="24"/>
      <w:szCs w:val="24"/>
      <w:lang w:eastAsia="ro-RO"/>
    </w:rPr>
  </w:style>
  <w:style w:type="paragraph" w:customStyle="1" w:styleId="Default">
    <w:name w:val="Default"/>
    <w:qFormat/>
    <w:rsid w:val="00517451"/>
    <w:rPr>
      <w:rFonts w:ascii="Times New Roman" w:eastAsia="Calibri" w:hAnsi="Times New Roman" w:cs="Times New Roman"/>
      <w:color w:val="000000"/>
      <w:sz w:val="24"/>
      <w:szCs w:val="24"/>
      <w:lang w:val="en-GB"/>
    </w:rPr>
  </w:style>
  <w:style w:type="table" w:styleId="TableGrid">
    <w:name w:val="Table Grid"/>
    <w:basedOn w:val="TableNormal"/>
    <w:uiPriority w:val="39"/>
    <w:rsid w:val="0079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B2A05-8454-4560-B1D5-86394A819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dc:creator>
  <dc:description/>
  <cp:lastModifiedBy>utilizator sapl11</cp:lastModifiedBy>
  <cp:revision>2</cp:revision>
  <cp:lastPrinted>2024-12-11T15:55:00Z</cp:lastPrinted>
  <dcterms:created xsi:type="dcterms:W3CDTF">2024-12-19T13:42:00Z</dcterms:created>
  <dcterms:modified xsi:type="dcterms:W3CDTF">2024-12-19T13:42:00Z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